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60" w:rsidRPr="003B4B60" w:rsidRDefault="003B4B60" w:rsidP="003B4B60">
      <w:pPr>
        <w:shd w:val="clear" w:color="auto" w:fill="FFFFFF"/>
        <w:spacing w:line="270" w:lineRule="atLeast"/>
        <w:rPr>
          <w:rFonts w:ascii="Helvetica" w:hAnsi="Helvetica" w:cs="Times New Roman"/>
          <w:color w:val="3F3E3E"/>
          <w:sz w:val="18"/>
          <w:szCs w:val="18"/>
        </w:rPr>
      </w:pPr>
      <w:r w:rsidRPr="003B4B60">
        <w:rPr>
          <w:rFonts w:ascii="Helvetica" w:hAnsi="Helvetica" w:cs="Times New Roman"/>
          <w:color w:val="3F3E3E"/>
          <w:sz w:val="18"/>
          <w:szCs w:val="18"/>
        </w:rPr>
        <w:t>University </w:t>
      </w:r>
      <w:r w:rsidRPr="003B4B60">
        <w:rPr>
          <w:rFonts w:ascii="Helvetica" w:hAnsi="Helvetica" w:cs="Times New Roman"/>
          <w:color w:val="3F3E3E"/>
          <w:sz w:val="18"/>
          <w:szCs w:val="18"/>
        </w:rPr>
        <w:br/>
        <w:t>Faculty Senate Minutes</w:t>
      </w:r>
      <w:r w:rsidRPr="003B4B60">
        <w:rPr>
          <w:rFonts w:ascii="Helvetica" w:hAnsi="Helvetica" w:cs="Times New Roman"/>
          <w:color w:val="3F3E3E"/>
          <w:sz w:val="18"/>
          <w:szCs w:val="18"/>
        </w:rPr>
        <w:br/>
        <w:t>December 1, 2004</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Members Present:</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Sandra Brannan; Peggy </w:t>
      </w:r>
      <w:proofErr w:type="spellStart"/>
      <w:r w:rsidRPr="003B4B60">
        <w:rPr>
          <w:rFonts w:ascii="Helvetica" w:hAnsi="Helvetica" w:cs="Times New Roman"/>
          <w:color w:val="3F3E3E"/>
          <w:sz w:val="18"/>
          <w:szCs w:val="18"/>
        </w:rPr>
        <w:t>Doerschuk</w:t>
      </w:r>
      <w:proofErr w:type="spellEnd"/>
      <w:r w:rsidRPr="003B4B60">
        <w:rPr>
          <w:rFonts w:ascii="Helvetica" w:hAnsi="Helvetica" w:cs="Times New Roman"/>
          <w:color w:val="3F3E3E"/>
          <w:sz w:val="18"/>
          <w:szCs w:val="18"/>
        </w:rPr>
        <w:t xml:space="preserve">; Paul </w:t>
      </w:r>
      <w:proofErr w:type="spellStart"/>
      <w:r w:rsidRPr="003B4B60">
        <w:rPr>
          <w:rFonts w:ascii="Helvetica" w:hAnsi="Helvetica" w:cs="Times New Roman"/>
          <w:color w:val="3F3E3E"/>
          <w:sz w:val="18"/>
          <w:szCs w:val="18"/>
        </w:rPr>
        <w:t>Nicoletto</w:t>
      </w:r>
      <w:proofErr w:type="spellEnd"/>
      <w:r w:rsidRPr="003B4B60">
        <w:rPr>
          <w:rFonts w:ascii="Helvetica" w:hAnsi="Helvetica" w:cs="Times New Roman"/>
          <w:color w:val="3F3E3E"/>
          <w:sz w:val="18"/>
          <w:szCs w:val="18"/>
        </w:rPr>
        <w:t>; Christine Bridges-</w:t>
      </w:r>
      <w:proofErr w:type="spellStart"/>
      <w:r w:rsidRPr="003B4B60">
        <w:rPr>
          <w:rFonts w:ascii="Helvetica" w:hAnsi="Helvetica" w:cs="Times New Roman"/>
          <w:color w:val="3F3E3E"/>
          <w:sz w:val="18"/>
          <w:szCs w:val="18"/>
        </w:rPr>
        <w:t>Esser</w:t>
      </w:r>
      <w:proofErr w:type="spellEnd"/>
      <w:r w:rsidRPr="003B4B60">
        <w:rPr>
          <w:rFonts w:ascii="Helvetica" w:hAnsi="Helvetica" w:cs="Times New Roman"/>
          <w:color w:val="3F3E3E"/>
          <w:sz w:val="18"/>
          <w:szCs w:val="18"/>
        </w:rPr>
        <w:t xml:space="preserve">; Terri Davis; Rick </w:t>
      </w:r>
      <w:proofErr w:type="spellStart"/>
      <w:r w:rsidRPr="003B4B60">
        <w:rPr>
          <w:rFonts w:ascii="Helvetica" w:hAnsi="Helvetica" w:cs="Times New Roman"/>
          <w:color w:val="3F3E3E"/>
          <w:sz w:val="18"/>
          <w:szCs w:val="18"/>
        </w:rPr>
        <w:t>Altemose</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Valentin</w:t>
      </w:r>
      <w:proofErr w:type="spellEnd"/>
      <w:r w:rsidRPr="003B4B60">
        <w:rPr>
          <w:rFonts w:ascii="Helvetica" w:hAnsi="Helvetica" w:cs="Times New Roman"/>
          <w:color w:val="3F3E3E"/>
          <w:sz w:val="18"/>
          <w:szCs w:val="18"/>
        </w:rPr>
        <w:t xml:space="preserve"> Andreev; Dave Castle; Alec Matheson; Dennis Miller; Dianna Rivers; Rebecca Boone: Emma Hawkins; Steve </w:t>
      </w:r>
      <w:proofErr w:type="spellStart"/>
      <w:r w:rsidRPr="003B4B60">
        <w:rPr>
          <w:rFonts w:ascii="Helvetica" w:hAnsi="Helvetica" w:cs="Times New Roman"/>
          <w:color w:val="3F3E3E"/>
          <w:sz w:val="18"/>
          <w:szCs w:val="18"/>
        </w:rPr>
        <w:t>Zani</w:t>
      </w:r>
      <w:proofErr w:type="spellEnd"/>
      <w:r w:rsidRPr="003B4B60">
        <w:rPr>
          <w:rFonts w:ascii="Helvetica" w:hAnsi="Helvetica" w:cs="Times New Roman"/>
          <w:color w:val="3F3E3E"/>
          <w:sz w:val="18"/>
          <w:szCs w:val="18"/>
        </w:rPr>
        <w:t xml:space="preserve">; Jim </w:t>
      </w:r>
      <w:proofErr w:type="spellStart"/>
      <w:r w:rsidRPr="003B4B60">
        <w:rPr>
          <w:rFonts w:ascii="Helvetica" w:hAnsi="Helvetica" w:cs="Times New Roman"/>
          <w:color w:val="3F3E3E"/>
          <w:sz w:val="18"/>
          <w:szCs w:val="18"/>
        </w:rPr>
        <w:t>Cammack</w:t>
      </w:r>
      <w:proofErr w:type="spellEnd"/>
      <w:r w:rsidRPr="003B4B60">
        <w:rPr>
          <w:rFonts w:ascii="Helvetica" w:hAnsi="Helvetica" w:cs="Times New Roman"/>
          <w:color w:val="3F3E3E"/>
          <w:sz w:val="18"/>
          <w:szCs w:val="18"/>
        </w:rPr>
        <w:t xml:space="preserve">; Celia </w:t>
      </w:r>
      <w:proofErr w:type="spellStart"/>
      <w:r w:rsidRPr="003B4B60">
        <w:rPr>
          <w:rFonts w:ascii="Helvetica" w:hAnsi="Helvetica" w:cs="Times New Roman"/>
          <w:color w:val="3F3E3E"/>
          <w:sz w:val="18"/>
          <w:szCs w:val="18"/>
        </w:rPr>
        <w:t>Varick</w:t>
      </w:r>
      <w:proofErr w:type="spellEnd"/>
      <w:r w:rsidRPr="003B4B60">
        <w:rPr>
          <w:rFonts w:ascii="Helvetica" w:hAnsi="Helvetica" w:cs="Times New Roman"/>
          <w:color w:val="3F3E3E"/>
          <w:sz w:val="18"/>
          <w:szCs w:val="18"/>
        </w:rPr>
        <w:t xml:space="preserve">; Larry Allen; </w:t>
      </w:r>
      <w:proofErr w:type="spellStart"/>
      <w:r w:rsidRPr="003B4B60">
        <w:rPr>
          <w:rFonts w:ascii="Helvetica" w:hAnsi="Helvetica" w:cs="Times New Roman"/>
          <w:color w:val="3F3E3E"/>
          <w:sz w:val="18"/>
          <w:szCs w:val="18"/>
        </w:rPr>
        <w:t>Nhung</w:t>
      </w:r>
      <w:proofErr w:type="spellEnd"/>
      <w:r w:rsidRPr="003B4B60">
        <w:rPr>
          <w:rFonts w:ascii="Helvetica" w:hAnsi="Helvetica" w:cs="Times New Roman"/>
          <w:color w:val="3F3E3E"/>
          <w:sz w:val="18"/>
          <w:szCs w:val="18"/>
        </w:rPr>
        <w:t xml:space="preserve"> Nguyen; George Strickland; Dan </w:t>
      </w:r>
      <w:proofErr w:type="spellStart"/>
      <w:r w:rsidRPr="003B4B60">
        <w:rPr>
          <w:rFonts w:ascii="Helvetica" w:hAnsi="Helvetica" w:cs="Times New Roman"/>
          <w:color w:val="3F3E3E"/>
          <w:sz w:val="18"/>
          <w:szCs w:val="18"/>
        </w:rPr>
        <w:t>Chilek</w:t>
      </w:r>
      <w:proofErr w:type="spellEnd"/>
      <w:r w:rsidRPr="003B4B60">
        <w:rPr>
          <w:rFonts w:ascii="Helvetica" w:hAnsi="Helvetica" w:cs="Times New Roman"/>
          <w:color w:val="3F3E3E"/>
          <w:sz w:val="18"/>
          <w:szCs w:val="18"/>
        </w:rPr>
        <w:t xml:space="preserve">; Lula Henry; Bill Holmes; Bernadette Moore; Paul </w:t>
      </w:r>
      <w:proofErr w:type="spellStart"/>
      <w:r w:rsidRPr="003B4B60">
        <w:rPr>
          <w:rFonts w:ascii="Helvetica" w:hAnsi="Helvetica" w:cs="Times New Roman"/>
          <w:color w:val="3F3E3E"/>
          <w:sz w:val="18"/>
          <w:szCs w:val="18"/>
        </w:rPr>
        <w:t>Corder</w:t>
      </w:r>
      <w:proofErr w:type="spellEnd"/>
      <w:r w:rsidRPr="003B4B60">
        <w:rPr>
          <w:rFonts w:ascii="Helvetica" w:hAnsi="Helvetica" w:cs="Times New Roman"/>
          <w:color w:val="3F3E3E"/>
          <w:sz w:val="18"/>
          <w:szCs w:val="18"/>
        </w:rPr>
        <w:t xml:space="preserve">; Mien </w:t>
      </w:r>
      <w:proofErr w:type="spellStart"/>
      <w:r w:rsidRPr="003B4B60">
        <w:rPr>
          <w:rFonts w:ascii="Helvetica" w:hAnsi="Helvetica" w:cs="Times New Roman"/>
          <w:color w:val="3F3E3E"/>
          <w:sz w:val="18"/>
          <w:szCs w:val="18"/>
        </w:rPr>
        <w:t>Jao</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Hsing-wei</w:t>
      </w:r>
      <w:proofErr w:type="spellEnd"/>
      <w:r w:rsidRPr="003B4B60">
        <w:rPr>
          <w:rFonts w:ascii="Helvetica" w:hAnsi="Helvetica" w:cs="Times New Roman"/>
          <w:color w:val="3F3E3E"/>
          <w:sz w:val="18"/>
          <w:szCs w:val="18"/>
        </w:rPr>
        <w:t xml:space="preserve"> Chu; John </w:t>
      </w:r>
      <w:proofErr w:type="spellStart"/>
      <w:r w:rsidRPr="003B4B60">
        <w:rPr>
          <w:rFonts w:ascii="Helvetica" w:hAnsi="Helvetica" w:cs="Times New Roman"/>
          <w:color w:val="3F3E3E"/>
          <w:sz w:val="18"/>
          <w:szCs w:val="18"/>
        </w:rPr>
        <w:t>Gossage</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Benard</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Maxum</w:t>
      </w:r>
      <w:proofErr w:type="spellEnd"/>
      <w:r w:rsidRPr="003B4B60">
        <w:rPr>
          <w:rFonts w:ascii="Helvetica" w:hAnsi="Helvetica" w:cs="Times New Roman"/>
          <w:color w:val="3F3E3E"/>
          <w:sz w:val="18"/>
          <w:szCs w:val="18"/>
        </w:rPr>
        <w:t xml:space="preserve">; Kurt </w:t>
      </w:r>
      <w:proofErr w:type="spellStart"/>
      <w:r w:rsidRPr="003B4B60">
        <w:rPr>
          <w:rFonts w:ascii="Helvetica" w:hAnsi="Helvetica" w:cs="Times New Roman"/>
          <w:color w:val="3F3E3E"/>
          <w:sz w:val="18"/>
          <w:szCs w:val="18"/>
        </w:rPr>
        <w:t>Dythaug</w:t>
      </w:r>
      <w:proofErr w:type="spellEnd"/>
      <w:r w:rsidRPr="003B4B60">
        <w:rPr>
          <w:rFonts w:ascii="Helvetica" w:hAnsi="Helvetica" w:cs="Times New Roman"/>
          <w:color w:val="3F3E3E"/>
          <w:sz w:val="18"/>
          <w:szCs w:val="18"/>
        </w:rPr>
        <w:t xml:space="preserve">; O’Brien Stanley; Jeff </w:t>
      </w:r>
      <w:proofErr w:type="spellStart"/>
      <w:r w:rsidRPr="003B4B60">
        <w:rPr>
          <w:rFonts w:ascii="Helvetica" w:hAnsi="Helvetica" w:cs="Times New Roman"/>
          <w:color w:val="3F3E3E"/>
          <w:sz w:val="18"/>
          <w:szCs w:val="18"/>
        </w:rPr>
        <w:t>Wisor</w:t>
      </w:r>
      <w:proofErr w:type="spellEnd"/>
      <w:r w:rsidRPr="003B4B60">
        <w:rPr>
          <w:rFonts w:ascii="Helvetica" w:hAnsi="Helvetica" w:cs="Times New Roman"/>
          <w:color w:val="3F3E3E"/>
          <w:sz w:val="18"/>
          <w:szCs w:val="18"/>
        </w:rPr>
        <w:t xml:space="preserve">; Ann Matlock; Nicki </w:t>
      </w:r>
      <w:proofErr w:type="spellStart"/>
      <w:r w:rsidRPr="003B4B60">
        <w:rPr>
          <w:rFonts w:ascii="Helvetica" w:hAnsi="Helvetica" w:cs="Times New Roman"/>
          <w:color w:val="3F3E3E"/>
          <w:sz w:val="18"/>
          <w:szCs w:val="18"/>
        </w:rPr>
        <w:t>Michalski</w:t>
      </w:r>
      <w:proofErr w:type="spellEnd"/>
      <w:r w:rsidRPr="003B4B60">
        <w:rPr>
          <w:rFonts w:ascii="Helvetica" w:hAnsi="Helvetica" w:cs="Times New Roman"/>
          <w:color w:val="3F3E3E"/>
          <w:sz w:val="18"/>
          <w:szCs w:val="18"/>
        </w:rPr>
        <w:t xml:space="preserve">; Jeff Lacy; Sarah </w:t>
      </w:r>
      <w:proofErr w:type="spellStart"/>
      <w:r w:rsidRPr="003B4B60">
        <w:rPr>
          <w:rFonts w:ascii="Helvetica" w:hAnsi="Helvetica" w:cs="Times New Roman"/>
          <w:color w:val="3F3E3E"/>
          <w:sz w:val="18"/>
          <w:szCs w:val="18"/>
        </w:rPr>
        <w:t>Tusa</w:t>
      </w:r>
      <w:proofErr w:type="spellEnd"/>
      <w:r w:rsidRPr="003B4B60">
        <w:rPr>
          <w:rFonts w:ascii="Helvetica" w:hAnsi="Helvetica" w:cs="Times New Roman"/>
          <w:color w:val="3F3E3E"/>
          <w:sz w:val="18"/>
          <w:szCs w:val="18"/>
        </w:rPr>
        <w:t xml:space="preserve">, Joe Kemble; </w:t>
      </w:r>
      <w:proofErr w:type="spellStart"/>
      <w:r w:rsidRPr="003B4B60">
        <w:rPr>
          <w:rFonts w:ascii="Helvetica" w:hAnsi="Helvetica" w:cs="Times New Roman"/>
          <w:color w:val="3F3E3E"/>
          <w:sz w:val="18"/>
          <w:szCs w:val="18"/>
        </w:rPr>
        <w:t>Fara</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Goulas</w:t>
      </w:r>
      <w:proofErr w:type="spellEnd"/>
      <w:r w:rsidRPr="003B4B60">
        <w:rPr>
          <w:rFonts w:ascii="Helvetica" w:hAnsi="Helvetica" w:cs="Times New Roman"/>
          <w:color w:val="3F3E3E"/>
          <w:sz w:val="18"/>
          <w:szCs w:val="18"/>
        </w:rPr>
        <w:t xml:space="preserve">; Mavis </w:t>
      </w:r>
      <w:proofErr w:type="spellStart"/>
      <w:r w:rsidRPr="003B4B60">
        <w:rPr>
          <w:rFonts w:ascii="Helvetica" w:hAnsi="Helvetica" w:cs="Times New Roman"/>
          <w:color w:val="3F3E3E"/>
          <w:sz w:val="18"/>
          <w:szCs w:val="18"/>
        </w:rPr>
        <w:t>Triebel</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Kakoli</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Bandyopadhyay</w:t>
      </w:r>
      <w:proofErr w:type="spellEnd"/>
      <w:r w:rsidRPr="003B4B60">
        <w:rPr>
          <w:rFonts w:ascii="Helvetica" w:hAnsi="Helvetica" w:cs="Times New Roman"/>
          <w:color w:val="3F3E3E"/>
          <w:sz w:val="18"/>
          <w:szCs w:val="18"/>
        </w:rPr>
        <w:br/>
      </w:r>
      <w:r w:rsidRPr="003B4B60">
        <w:rPr>
          <w:rFonts w:ascii="Helvetica" w:hAnsi="Helvetica" w:cs="Times New Roman"/>
          <w:color w:val="3F3E3E"/>
          <w:sz w:val="18"/>
          <w:szCs w:val="18"/>
        </w:rPr>
        <w:br/>
        <w:t>Members Absent:</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r>
      <w:proofErr w:type="spellStart"/>
      <w:r w:rsidRPr="003B4B60">
        <w:rPr>
          <w:rFonts w:ascii="Helvetica" w:hAnsi="Helvetica" w:cs="Times New Roman"/>
          <w:color w:val="3F3E3E"/>
          <w:sz w:val="18"/>
          <w:szCs w:val="18"/>
        </w:rPr>
        <w:t>Sumalai</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Manroonroga</w:t>
      </w:r>
      <w:proofErr w:type="spellEnd"/>
      <w:r w:rsidRPr="003B4B60">
        <w:rPr>
          <w:rFonts w:ascii="Helvetica" w:hAnsi="Helvetica" w:cs="Times New Roman"/>
          <w:color w:val="3F3E3E"/>
          <w:sz w:val="18"/>
          <w:szCs w:val="18"/>
        </w:rPr>
        <w:t xml:space="preserve">; Kim Ellis; Kimberly </w:t>
      </w:r>
      <w:proofErr w:type="spellStart"/>
      <w:r w:rsidRPr="003B4B60">
        <w:rPr>
          <w:rFonts w:ascii="Helvetica" w:hAnsi="Helvetica" w:cs="Times New Roman"/>
          <w:color w:val="3F3E3E"/>
          <w:sz w:val="18"/>
          <w:szCs w:val="18"/>
        </w:rPr>
        <w:t>Chalambaga</w:t>
      </w:r>
      <w:proofErr w:type="spellEnd"/>
      <w:r w:rsidRPr="003B4B60">
        <w:rPr>
          <w:rFonts w:ascii="Helvetica" w:hAnsi="Helvetica" w:cs="Times New Roman"/>
          <w:color w:val="3F3E3E"/>
          <w:sz w:val="18"/>
          <w:szCs w:val="18"/>
        </w:rPr>
        <w:t>; Jai Young Choi; Shelia Smith; Iva Hall; Martha Rinker; Don Owen</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I. President Bill Holmes called the Faculty Senate Meeting to order at 3:00 p.m., Wednesday, December 1, 2004.</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II. A motion was made by Mike Mathis and seconded by Dianna Rivers to approve the November Faculty Senate Minutes. The motion carried.</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III. President Bill Holmes presented the following report:</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1. Staff Appreciation Day, April 15, 2005.</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2. The elected members of the Equity Committee are:</w:t>
      </w:r>
      <w:r w:rsidRPr="003B4B60">
        <w:rPr>
          <w:rFonts w:ascii="Helvetica" w:hAnsi="Helvetica" w:cs="Times New Roman"/>
          <w:color w:val="3F3E3E"/>
          <w:sz w:val="18"/>
          <w:szCs w:val="18"/>
        </w:rPr>
        <w:br/>
        <w:t xml:space="preserve">Arts and Sciences - </w:t>
      </w:r>
      <w:proofErr w:type="spellStart"/>
      <w:r w:rsidRPr="003B4B60">
        <w:rPr>
          <w:rFonts w:ascii="Helvetica" w:hAnsi="Helvetica" w:cs="Times New Roman"/>
          <w:color w:val="3F3E3E"/>
          <w:sz w:val="18"/>
          <w:szCs w:val="18"/>
        </w:rPr>
        <w:t>Valentin</w:t>
      </w:r>
      <w:proofErr w:type="spellEnd"/>
      <w:r w:rsidRPr="003B4B60">
        <w:rPr>
          <w:rFonts w:ascii="Helvetica" w:hAnsi="Helvetica" w:cs="Times New Roman"/>
          <w:color w:val="3F3E3E"/>
          <w:sz w:val="18"/>
          <w:szCs w:val="18"/>
        </w:rPr>
        <w:t xml:space="preserve"> Andreev</w:t>
      </w:r>
      <w:r w:rsidRPr="003B4B60">
        <w:rPr>
          <w:rFonts w:ascii="Helvetica" w:hAnsi="Helvetica" w:cs="Times New Roman"/>
          <w:color w:val="3F3E3E"/>
          <w:sz w:val="18"/>
          <w:szCs w:val="18"/>
        </w:rPr>
        <w:br/>
        <w:t xml:space="preserve">Business - Frank </w:t>
      </w:r>
      <w:proofErr w:type="spellStart"/>
      <w:r w:rsidRPr="003B4B60">
        <w:rPr>
          <w:rFonts w:ascii="Helvetica" w:hAnsi="Helvetica" w:cs="Times New Roman"/>
          <w:color w:val="3F3E3E"/>
          <w:sz w:val="18"/>
          <w:szCs w:val="18"/>
        </w:rPr>
        <w:t>Cavaliere</w:t>
      </w:r>
      <w:proofErr w:type="spellEnd"/>
      <w:r w:rsidRPr="003B4B60">
        <w:rPr>
          <w:rFonts w:ascii="Helvetica" w:hAnsi="Helvetica" w:cs="Times New Roman"/>
          <w:color w:val="3F3E3E"/>
          <w:sz w:val="18"/>
          <w:szCs w:val="18"/>
        </w:rPr>
        <w:br/>
        <w:t>Education – Des Rice</w:t>
      </w:r>
      <w:r w:rsidRPr="003B4B60">
        <w:rPr>
          <w:rFonts w:ascii="Helvetica" w:hAnsi="Helvetica" w:cs="Times New Roman"/>
          <w:color w:val="3F3E3E"/>
          <w:sz w:val="18"/>
          <w:szCs w:val="18"/>
        </w:rPr>
        <w:br/>
        <w:t xml:space="preserve">Engineering – </w:t>
      </w:r>
      <w:proofErr w:type="spellStart"/>
      <w:r w:rsidRPr="003B4B60">
        <w:rPr>
          <w:rFonts w:ascii="Helvetica" w:hAnsi="Helvetica" w:cs="Times New Roman"/>
          <w:color w:val="3F3E3E"/>
          <w:sz w:val="18"/>
          <w:szCs w:val="18"/>
        </w:rPr>
        <w:t>Hsing-wei</w:t>
      </w:r>
      <w:proofErr w:type="spellEnd"/>
      <w:r w:rsidRPr="003B4B60">
        <w:rPr>
          <w:rFonts w:ascii="Helvetica" w:hAnsi="Helvetica" w:cs="Times New Roman"/>
          <w:color w:val="3F3E3E"/>
          <w:sz w:val="18"/>
          <w:szCs w:val="18"/>
        </w:rPr>
        <w:t xml:space="preserve"> Chu</w:t>
      </w:r>
      <w:r w:rsidRPr="003B4B60">
        <w:rPr>
          <w:rFonts w:ascii="Helvetica" w:hAnsi="Helvetica" w:cs="Times New Roman"/>
          <w:color w:val="3F3E3E"/>
          <w:sz w:val="18"/>
          <w:szCs w:val="18"/>
        </w:rPr>
        <w:br/>
        <w:t>Fine Arts and Communication – Ann Matlock</w:t>
      </w:r>
      <w:r w:rsidRPr="003B4B60">
        <w:rPr>
          <w:rFonts w:ascii="Helvetica" w:hAnsi="Helvetica" w:cs="Times New Roman"/>
          <w:color w:val="3F3E3E"/>
          <w:sz w:val="18"/>
          <w:szCs w:val="18"/>
        </w:rPr>
        <w:br/>
        <w:t xml:space="preserve">Library – Jon </w:t>
      </w:r>
      <w:proofErr w:type="spellStart"/>
      <w:r w:rsidRPr="003B4B60">
        <w:rPr>
          <w:rFonts w:ascii="Helvetica" w:hAnsi="Helvetica" w:cs="Times New Roman"/>
          <w:color w:val="3F3E3E"/>
          <w:sz w:val="18"/>
          <w:szCs w:val="18"/>
        </w:rPr>
        <w:t>Tritsch</w:t>
      </w:r>
      <w:proofErr w:type="spellEnd"/>
      <w:r w:rsidRPr="003B4B60">
        <w:rPr>
          <w:rFonts w:ascii="Helvetica" w:hAnsi="Helvetica" w:cs="Times New Roman"/>
          <w:color w:val="3F3E3E"/>
          <w:sz w:val="18"/>
          <w:szCs w:val="18"/>
        </w:rPr>
        <w:br/>
      </w:r>
      <w:r w:rsidRPr="003B4B60">
        <w:rPr>
          <w:rFonts w:ascii="Helvetica" w:hAnsi="Helvetica" w:cs="Times New Roman"/>
          <w:color w:val="3F3E3E"/>
          <w:sz w:val="18"/>
          <w:szCs w:val="18"/>
        </w:rPr>
        <w:br/>
        <w:t>Appointed members are:</w:t>
      </w:r>
      <w:r w:rsidRPr="003B4B60">
        <w:rPr>
          <w:rFonts w:ascii="Helvetica" w:hAnsi="Helvetica" w:cs="Times New Roman"/>
          <w:color w:val="3F3E3E"/>
          <w:sz w:val="18"/>
          <w:szCs w:val="18"/>
        </w:rPr>
        <w:br/>
        <w:t>Lula Henry, Associate Professor of Professional Pedagogy</w:t>
      </w:r>
      <w:r w:rsidRPr="003B4B60">
        <w:rPr>
          <w:rFonts w:ascii="Helvetica" w:hAnsi="Helvetica" w:cs="Times New Roman"/>
          <w:color w:val="3F3E3E"/>
          <w:sz w:val="18"/>
          <w:szCs w:val="18"/>
        </w:rPr>
        <w:br/>
        <w:t>Dave Castle, Professor of Political Science</w:t>
      </w:r>
      <w:r w:rsidRPr="003B4B60">
        <w:rPr>
          <w:rFonts w:ascii="Helvetica" w:hAnsi="Helvetica" w:cs="Times New Roman"/>
          <w:color w:val="3F3E3E"/>
          <w:sz w:val="18"/>
          <w:szCs w:val="18"/>
        </w:rPr>
        <w:br/>
        <w:t>Iva Hall, Assistant Professor of Nursing</w:t>
      </w:r>
      <w:r w:rsidRPr="003B4B60">
        <w:rPr>
          <w:rFonts w:ascii="Helvetica" w:hAnsi="Helvetica" w:cs="Times New Roman"/>
          <w:color w:val="3F3E3E"/>
          <w:sz w:val="18"/>
          <w:szCs w:val="18"/>
        </w:rPr>
        <w:br/>
        <w:t>Dr. Kevin Smith, Associate Vice President Academic Affairs, ex officio</w:t>
      </w:r>
      <w:r w:rsidRPr="003B4B60">
        <w:rPr>
          <w:rFonts w:ascii="Helvetica" w:hAnsi="Helvetica" w:cs="Times New Roman"/>
          <w:color w:val="3F3E3E"/>
          <w:sz w:val="18"/>
          <w:szCs w:val="18"/>
        </w:rPr>
        <w:br/>
        <w:t>Dr. Don Price, Director of Institutional Research, ex officio</w:t>
      </w:r>
      <w:r w:rsidRPr="003B4B60">
        <w:rPr>
          <w:rFonts w:ascii="Helvetica" w:hAnsi="Helvetica" w:cs="Times New Roman"/>
          <w:color w:val="3F3E3E"/>
          <w:sz w:val="18"/>
          <w:szCs w:val="18"/>
        </w:rPr>
        <w:br/>
        <w:t>Annette Thompson, Assistant Director of Human Resources, ex officio</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3. The university is in the final stages of selecting a consultant to do a feasibility study for a fundraising campaign. It is hoped that the study will be done in the spring.</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4. You have received a description of a proposed Office of Sponsored Programs Administration. The </w:t>
      </w:r>
      <w:r w:rsidRPr="003B4B60">
        <w:rPr>
          <w:rFonts w:ascii="Helvetica" w:hAnsi="Helvetica" w:cs="Times New Roman"/>
          <w:color w:val="3F3E3E"/>
          <w:sz w:val="18"/>
          <w:szCs w:val="18"/>
        </w:rPr>
        <w:lastRenderedPageBreak/>
        <w:t xml:space="preserve">Executive Committee has reviewed this proposal and feels positively about it. If you have feedback and/or questions after reading the proposal, please contact </w:t>
      </w:r>
      <w:proofErr w:type="gramStart"/>
      <w:r w:rsidRPr="003B4B60">
        <w:rPr>
          <w:rFonts w:ascii="Helvetica" w:hAnsi="Helvetica" w:cs="Times New Roman"/>
          <w:color w:val="3F3E3E"/>
          <w:sz w:val="18"/>
          <w:szCs w:val="18"/>
        </w:rPr>
        <w:t>me or one of the Executive Committee members</w:t>
      </w:r>
      <w:proofErr w:type="gramEnd"/>
      <w:r w:rsidRPr="003B4B60">
        <w:rPr>
          <w:rFonts w:ascii="Helvetica" w:hAnsi="Helvetica" w:cs="Times New Roman"/>
          <w:color w:val="3F3E3E"/>
          <w:sz w:val="18"/>
          <w:szCs w:val="18"/>
        </w:rPr>
        <w:t>.</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5. A form has been created by the Budget and Compensation Committee to be used in the salary raise notification process. It has been passed on to CID and ACD for review, and hopefully, implementation.</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6. Feedback from the Faculty Senate was given to the President and Provost concerning the draft policy on e-mail communication. The draft will be redrafted and/or studied for a while.</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7. The draft policy on electronic office hours for faculty was clarified to simply be a suggestion.</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r>
      <w:r w:rsidRPr="003B4B60">
        <w:rPr>
          <w:rFonts w:ascii="Helvetica" w:hAnsi="Helvetica" w:cs="Times New Roman"/>
          <w:color w:val="3F3E3E"/>
          <w:sz w:val="18"/>
          <w:szCs w:val="18"/>
        </w:rPr>
        <w:br/>
        <w:t>IV. Committee Reports:</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1. Academic Issues, Terri Davis, chair, will present a resolution on Grading Policy in New Business.</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2. Faculty Issues, </w:t>
      </w:r>
      <w:proofErr w:type="spellStart"/>
      <w:r w:rsidRPr="003B4B60">
        <w:rPr>
          <w:rFonts w:ascii="Helvetica" w:hAnsi="Helvetica" w:cs="Times New Roman"/>
          <w:color w:val="3F3E3E"/>
          <w:sz w:val="18"/>
          <w:szCs w:val="18"/>
        </w:rPr>
        <w:t>Hsing-wei</w:t>
      </w:r>
      <w:proofErr w:type="spellEnd"/>
      <w:r w:rsidRPr="003B4B60">
        <w:rPr>
          <w:rFonts w:ascii="Helvetica" w:hAnsi="Helvetica" w:cs="Times New Roman"/>
          <w:color w:val="3F3E3E"/>
          <w:sz w:val="18"/>
          <w:szCs w:val="18"/>
        </w:rPr>
        <w:t xml:space="preserve"> Chu, chair, indicated that the committee will be discussing e-mail policy, an employee </w:t>
      </w:r>
      <w:proofErr w:type="spellStart"/>
      <w:r w:rsidRPr="003B4B60">
        <w:rPr>
          <w:rFonts w:ascii="Helvetica" w:hAnsi="Helvetica" w:cs="Times New Roman"/>
          <w:color w:val="3F3E3E"/>
          <w:sz w:val="18"/>
          <w:szCs w:val="18"/>
        </w:rPr>
        <w:t>dependant</w:t>
      </w:r>
      <w:proofErr w:type="spellEnd"/>
      <w:r w:rsidRPr="003B4B60">
        <w:rPr>
          <w:rFonts w:ascii="Helvetica" w:hAnsi="Helvetica" w:cs="Times New Roman"/>
          <w:color w:val="3F3E3E"/>
          <w:sz w:val="18"/>
          <w:szCs w:val="18"/>
        </w:rPr>
        <w:t xml:space="preserve"> tuition waiver policy, and reminded the Faculty Senate that the F2.08 will be based on the calendar year starting in January 2005.</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3. Budget and Compensation, Ann Matlock, chair, reported that the Committee met on November 10, 2004. As requested, we wrote a proposed format for use by chairs in reporting to the faculty on their merit, promotion, and equity </w:t>
      </w:r>
      <w:proofErr w:type="gramStart"/>
      <w:r w:rsidRPr="003B4B60">
        <w:rPr>
          <w:rFonts w:ascii="Helvetica" w:hAnsi="Helvetica" w:cs="Times New Roman"/>
          <w:color w:val="3F3E3E"/>
          <w:sz w:val="18"/>
          <w:szCs w:val="18"/>
        </w:rPr>
        <w:t>raises</w:t>
      </w:r>
      <w:proofErr w:type="gramEnd"/>
      <w:r w:rsidRPr="003B4B60">
        <w:rPr>
          <w:rFonts w:ascii="Helvetica" w:hAnsi="Helvetica" w:cs="Times New Roman"/>
          <w:color w:val="3F3E3E"/>
          <w:sz w:val="18"/>
          <w:szCs w:val="18"/>
        </w:rPr>
        <w:t>. This form followed the content of the resolution passed last spring by the Faculty Senate. Our initial form was reviewed and improved upon by the executive committee and accepted by the administration at our meeting with them on November 22, 2004. The administration will share it with the Council of Deans for discussion. The Budget and Compensation committee also suggested that we would appreciate it if this information could be provided to faculty for the current fiscal year as well as in the future. We will report to you again on this matter next semester. We also ask for your suggestions as to issues that you think we should be working on the spring. Please email me with any ideas you have at: </w:t>
      </w:r>
      <w:hyperlink r:id="rId6" w:history="1">
        <w:r w:rsidRPr="003B4B60">
          <w:rPr>
            <w:rFonts w:ascii="Helvetica" w:hAnsi="Helvetica" w:cs="Times New Roman"/>
            <w:color w:val="0000FF"/>
            <w:sz w:val="18"/>
            <w:szCs w:val="18"/>
            <w:u w:val="single"/>
          </w:rPr>
          <w:t>amatlock@moment.net</w:t>
        </w:r>
      </w:hyperlink>
      <w:r w:rsidRPr="003B4B60">
        <w:rPr>
          <w:rFonts w:ascii="Helvetica" w:hAnsi="Helvetica" w:cs="Times New Roman"/>
          <w:color w:val="3F3E3E"/>
          <w:sz w:val="18"/>
          <w:szCs w:val="18"/>
        </w:rPr>
        <w:t>.</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The next meeting of the committee will be on February 9, 2004.</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Format for merit, equity and promotion raise information:</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The merit raises in the _________department were computed following the merit raise procedure adopted by the ________ department and as published in the summary on the</w:t>
      </w:r>
      <w:r w:rsidRPr="003B4B60">
        <w:rPr>
          <w:rFonts w:ascii="Helvetica" w:hAnsi="Helvetica" w:cs="Times New Roman"/>
          <w:color w:val="3F3E3E"/>
          <w:sz w:val="18"/>
          <w:szCs w:val="18"/>
        </w:rPr>
        <w:br/>
        <w:t>Lamar web site: (http://www.lamar.edu/facstaff/meritsal.htm)</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The total funds allotted to the department for merit raises for FY________ are $_________.</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On the F2.08 covering the period ______________, you received a summary evaluation of</w:t>
      </w:r>
      <w:r w:rsidRPr="003B4B60">
        <w:rPr>
          <w:rFonts w:ascii="Helvetica" w:hAnsi="Helvetica" w:cs="Times New Roman"/>
          <w:color w:val="3F3E3E"/>
          <w:sz w:val="18"/>
          <w:szCs w:val="18"/>
        </w:rPr>
        <w:br/>
        <w:t>____________.</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In the _________ department, _________ (number or percent) of faculty received an</w:t>
      </w:r>
      <w:r w:rsidRPr="003B4B60">
        <w:rPr>
          <w:rFonts w:ascii="Helvetica" w:hAnsi="Helvetica" w:cs="Times New Roman"/>
          <w:color w:val="3F3E3E"/>
          <w:sz w:val="18"/>
          <w:szCs w:val="18"/>
        </w:rPr>
        <w:br/>
        <w:t>evaluation of High Merit__________, Merit ___________,</w:t>
      </w:r>
      <w:r w:rsidRPr="003B4B60">
        <w:rPr>
          <w:rFonts w:ascii="Helvetica" w:hAnsi="Helvetica" w:cs="Times New Roman"/>
          <w:color w:val="3F3E3E"/>
          <w:sz w:val="18"/>
          <w:szCs w:val="18"/>
        </w:rPr>
        <w:br/>
        <w:t>Low Merit ____________, and No Merit__________.</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The following amounts</w:t>
      </w:r>
      <w:proofErr w:type="gramStart"/>
      <w:r w:rsidRPr="003B4B60">
        <w:rPr>
          <w:rFonts w:ascii="Helvetica" w:hAnsi="Helvetica" w:cs="Times New Roman"/>
          <w:color w:val="3F3E3E"/>
          <w:sz w:val="18"/>
          <w:szCs w:val="18"/>
        </w:rPr>
        <w:t>( %</w:t>
      </w:r>
      <w:proofErr w:type="gramEnd"/>
      <w:r w:rsidRPr="003B4B60">
        <w:rPr>
          <w:rFonts w:ascii="Helvetica" w:hAnsi="Helvetica" w:cs="Times New Roman"/>
          <w:color w:val="3F3E3E"/>
          <w:sz w:val="18"/>
          <w:szCs w:val="18"/>
        </w:rPr>
        <w:t xml:space="preserve"> or $ amount) were allocated to each faculty member in the</w:t>
      </w:r>
      <w:r w:rsidRPr="003B4B60">
        <w:rPr>
          <w:rFonts w:ascii="Helvetica" w:hAnsi="Helvetica" w:cs="Times New Roman"/>
          <w:color w:val="3F3E3E"/>
          <w:sz w:val="18"/>
          <w:szCs w:val="18"/>
        </w:rPr>
        <w:br/>
        <w:t>following categories:</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High Merit = _______</w:t>
      </w:r>
      <w:r w:rsidRPr="003B4B60">
        <w:rPr>
          <w:rFonts w:ascii="Helvetica" w:hAnsi="Helvetica" w:cs="Times New Roman"/>
          <w:color w:val="3F3E3E"/>
          <w:sz w:val="18"/>
          <w:szCs w:val="18"/>
        </w:rPr>
        <w:br/>
        <w:t>Merit = ___________</w:t>
      </w:r>
      <w:r w:rsidRPr="003B4B60">
        <w:rPr>
          <w:rFonts w:ascii="Helvetica" w:hAnsi="Helvetica" w:cs="Times New Roman"/>
          <w:color w:val="3F3E3E"/>
          <w:sz w:val="18"/>
          <w:szCs w:val="18"/>
        </w:rPr>
        <w:br/>
        <w:t>Low Merit = ________</w:t>
      </w:r>
      <w:r w:rsidRPr="003B4B60">
        <w:rPr>
          <w:rFonts w:ascii="Helvetica" w:hAnsi="Helvetica" w:cs="Times New Roman"/>
          <w:color w:val="3F3E3E"/>
          <w:sz w:val="18"/>
          <w:szCs w:val="18"/>
        </w:rPr>
        <w:br/>
        <w:t>No Merit =_________</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Your total salary adjustments are indicated below:</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Merit=_______</w:t>
      </w:r>
      <w:r w:rsidRPr="003B4B60">
        <w:rPr>
          <w:rFonts w:ascii="Helvetica" w:hAnsi="Helvetica" w:cs="Times New Roman"/>
          <w:color w:val="3F3E3E"/>
          <w:sz w:val="18"/>
          <w:szCs w:val="18"/>
        </w:rPr>
        <w:br/>
        <w:t>Equity(if applicable)____________</w:t>
      </w:r>
      <w:r w:rsidRPr="003B4B60">
        <w:rPr>
          <w:rFonts w:ascii="Helvetica" w:hAnsi="Helvetica" w:cs="Times New Roman"/>
          <w:color w:val="3F3E3E"/>
          <w:sz w:val="18"/>
          <w:szCs w:val="18"/>
        </w:rPr>
        <w:br/>
        <w:t>Promotion(when applicable)___________</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Your total salary adjustment for FY_______ is_________.</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r>
      <w:proofErr w:type="gramStart"/>
      <w:r w:rsidRPr="003B4B60">
        <w:rPr>
          <w:rFonts w:ascii="Helvetica" w:hAnsi="Helvetica" w:cs="Times New Roman"/>
          <w:color w:val="3F3E3E"/>
          <w:sz w:val="18"/>
          <w:szCs w:val="18"/>
        </w:rPr>
        <w:t>Your new total salary for FY_________ is_________.</w:t>
      </w:r>
      <w:proofErr w:type="gramEnd"/>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4. Faculty Developmental Leave and Research, Rick </w:t>
      </w:r>
      <w:proofErr w:type="spellStart"/>
      <w:r w:rsidRPr="003B4B60">
        <w:rPr>
          <w:rFonts w:ascii="Helvetica" w:hAnsi="Helvetica" w:cs="Times New Roman"/>
          <w:color w:val="3F3E3E"/>
          <w:sz w:val="18"/>
          <w:szCs w:val="18"/>
        </w:rPr>
        <w:t>Altemose</w:t>
      </w:r>
      <w:proofErr w:type="spellEnd"/>
      <w:r w:rsidRPr="003B4B60">
        <w:rPr>
          <w:rFonts w:ascii="Helvetica" w:hAnsi="Helvetica" w:cs="Times New Roman"/>
          <w:color w:val="3F3E3E"/>
          <w:sz w:val="18"/>
          <w:szCs w:val="18"/>
        </w:rPr>
        <w:t xml:space="preserve">, Chair. The Committee met on November 11, 2004 to evaluate development </w:t>
      </w:r>
      <w:proofErr w:type="gramStart"/>
      <w:r w:rsidRPr="003B4B60">
        <w:rPr>
          <w:rFonts w:ascii="Helvetica" w:hAnsi="Helvetica" w:cs="Times New Roman"/>
          <w:color w:val="3F3E3E"/>
          <w:sz w:val="18"/>
          <w:szCs w:val="18"/>
        </w:rPr>
        <w:t>leave</w:t>
      </w:r>
      <w:proofErr w:type="gramEnd"/>
      <w:r w:rsidRPr="003B4B60">
        <w:rPr>
          <w:rFonts w:ascii="Helvetica" w:hAnsi="Helvetica" w:cs="Times New Roman"/>
          <w:color w:val="3F3E3E"/>
          <w:sz w:val="18"/>
          <w:szCs w:val="18"/>
        </w:rPr>
        <w:t xml:space="preserve"> requests. We agree unanimously that the following applications are meritorious, and we recommend that they be funded. They are listed in alphabetical order.</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Semester-long leaves, full salary </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Lynn </w:t>
      </w:r>
      <w:proofErr w:type="spellStart"/>
      <w:r w:rsidRPr="003B4B60">
        <w:rPr>
          <w:rFonts w:ascii="Helvetica" w:hAnsi="Helvetica" w:cs="Times New Roman"/>
          <w:color w:val="3F3E3E"/>
          <w:sz w:val="18"/>
          <w:szCs w:val="18"/>
        </w:rPr>
        <w:t>Godkin</w:t>
      </w:r>
      <w:proofErr w:type="spellEnd"/>
      <w:r w:rsidRPr="003B4B60">
        <w:rPr>
          <w:rFonts w:ascii="Helvetica" w:hAnsi="Helvetica" w:cs="Times New Roman"/>
          <w:color w:val="3F3E3E"/>
          <w:sz w:val="18"/>
          <w:szCs w:val="18"/>
        </w:rPr>
        <w:t xml:space="preserve"> for “An exploratory study of knowledge management and absorptive capacity of a regional health science center.” </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Anne Matlock for “Aspects of European brocaded and printed textiles: A source for contemporary fiber art.”</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Lee Thompson for “A wider imperialism: Alfred Milner and the British Empire/Commonwealth.”</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James </w:t>
      </w:r>
      <w:proofErr w:type="spellStart"/>
      <w:r w:rsidRPr="003B4B60">
        <w:rPr>
          <w:rFonts w:ascii="Helvetica" w:hAnsi="Helvetica" w:cs="Times New Roman"/>
          <w:color w:val="3F3E3E"/>
          <w:sz w:val="18"/>
          <w:szCs w:val="18"/>
        </w:rPr>
        <w:t>Vanderleeuw</w:t>
      </w:r>
      <w:proofErr w:type="spellEnd"/>
      <w:r w:rsidRPr="003B4B60">
        <w:rPr>
          <w:rFonts w:ascii="Helvetica" w:hAnsi="Helvetica" w:cs="Times New Roman"/>
          <w:color w:val="3F3E3E"/>
          <w:sz w:val="18"/>
          <w:szCs w:val="18"/>
        </w:rPr>
        <w:t xml:space="preserve"> for “Economic development concerns of elected and non-elected city leaders: A test of two theories.”</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Fall and </w:t>
      </w:r>
      <w:proofErr w:type="gramStart"/>
      <w:r w:rsidRPr="003B4B60">
        <w:rPr>
          <w:rFonts w:ascii="Helvetica" w:hAnsi="Helvetica" w:cs="Times New Roman"/>
          <w:color w:val="3F3E3E"/>
          <w:sz w:val="18"/>
          <w:szCs w:val="18"/>
        </w:rPr>
        <w:t>Spring</w:t>
      </w:r>
      <w:proofErr w:type="gramEnd"/>
      <w:r w:rsidRPr="003B4B60">
        <w:rPr>
          <w:rFonts w:ascii="Helvetica" w:hAnsi="Helvetica" w:cs="Times New Roman"/>
          <w:color w:val="3F3E3E"/>
          <w:sz w:val="18"/>
          <w:szCs w:val="18"/>
        </w:rPr>
        <w:t xml:space="preserve"> semester leaves, half salary </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Ted </w:t>
      </w:r>
      <w:proofErr w:type="spellStart"/>
      <w:r w:rsidRPr="003B4B60">
        <w:rPr>
          <w:rFonts w:ascii="Helvetica" w:hAnsi="Helvetica" w:cs="Times New Roman"/>
          <w:color w:val="3F3E3E"/>
          <w:sz w:val="18"/>
          <w:szCs w:val="18"/>
        </w:rPr>
        <w:t>Mahavier</w:t>
      </w:r>
      <w:proofErr w:type="spellEnd"/>
      <w:r w:rsidRPr="003B4B60">
        <w:rPr>
          <w:rFonts w:ascii="Helvetica" w:hAnsi="Helvetica" w:cs="Times New Roman"/>
          <w:color w:val="3F3E3E"/>
          <w:sz w:val="18"/>
          <w:szCs w:val="18"/>
        </w:rPr>
        <w:t xml:space="preserve"> for “</w:t>
      </w:r>
      <w:proofErr w:type="spellStart"/>
      <w:r w:rsidRPr="003B4B60">
        <w:rPr>
          <w:rFonts w:ascii="Helvetica" w:hAnsi="Helvetica" w:cs="Times New Roman"/>
          <w:color w:val="3F3E3E"/>
          <w:sz w:val="18"/>
          <w:szCs w:val="18"/>
        </w:rPr>
        <w:t>Sobolev</w:t>
      </w:r>
      <w:proofErr w:type="spellEnd"/>
      <w:r w:rsidRPr="003B4B60">
        <w:rPr>
          <w:rFonts w:ascii="Helvetica" w:hAnsi="Helvetica" w:cs="Times New Roman"/>
          <w:color w:val="3F3E3E"/>
          <w:sz w:val="18"/>
          <w:szCs w:val="18"/>
        </w:rPr>
        <w:t xml:space="preserve"> descent and inquiry-based learning.”</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Prince Thomas for “Whitney Museum of American Art fellowship.” (Our recommendation is contingent upon his acceptance into the Whitney Museum’s Independent Study Studio Program)</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Summer Session 2005</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James </w:t>
      </w:r>
      <w:proofErr w:type="spellStart"/>
      <w:r w:rsidRPr="003B4B60">
        <w:rPr>
          <w:rFonts w:ascii="Helvetica" w:hAnsi="Helvetica" w:cs="Times New Roman"/>
          <w:color w:val="3F3E3E"/>
          <w:sz w:val="18"/>
          <w:szCs w:val="18"/>
        </w:rPr>
        <w:t>Esser</w:t>
      </w:r>
      <w:proofErr w:type="spellEnd"/>
      <w:r w:rsidRPr="003B4B60">
        <w:rPr>
          <w:rFonts w:ascii="Helvetica" w:hAnsi="Helvetica" w:cs="Times New Roman"/>
          <w:color w:val="3F3E3E"/>
          <w:sz w:val="18"/>
          <w:szCs w:val="18"/>
        </w:rPr>
        <w:t xml:space="preserve"> for “A proposal for peace in the Basque region of Spain.”</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5. Distinguished Faculty Lecturer, </w:t>
      </w:r>
      <w:proofErr w:type="spellStart"/>
      <w:r w:rsidRPr="003B4B60">
        <w:rPr>
          <w:rFonts w:ascii="Helvetica" w:hAnsi="Helvetica" w:cs="Times New Roman"/>
          <w:color w:val="3F3E3E"/>
          <w:sz w:val="18"/>
          <w:szCs w:val="18"/>
        </w:rPr>
        <w:t>Fara</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Goulas</w:t>
      </w:r>
      <w:proofErr w:type="spellEnd"/>
      <w:r w:rsidRPr="003B4B60">
        <w:rPr>
          <w:rFonts w:ascii="Helvetica" w:hAnsi="Helvetica" w:cs="Times New Roman"/>
          <w:color w:val="3F3E3E"/>
          <w:sz w:val="18"/>
          <w:szCs w:val="18"/>
        </w:rPr>
        <w:t>, chair, complimented Dianna Rivers for her magnificent work as the past chair. She reminded her committee members of the meeting, January 19, 2005 to begin the process for 2005.</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V. Old Business: None</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VI. New Business:</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1. The resolution on the grade appeal form was moved by Terri Davis and seconded by Bernard </w:t>
      </w:r>
      <w:proofErr w:type="spellStart"/>
      <w:r w:rsidRPr="003B4B60">
        <w:rPr>
          <w:rFonts w:ascii="Helvetica" w:hAnsi="Helvetica" w:cs="Times New Roman"/>
          <w:color w:val="3F3E3E"/>
          <w:sz w:val="18"/>
          <w:szCs w:val="18"/>
        </w:rPr>
        <w:t>Maxum</w:t>
      </w:r>
      <w:proofErr w:type="spellEnd"/>
      <w:r w:rsidRPr="003B4B60">
        <w:rPr>
          <w:rFonts w:ascii="Helvetica" w:hAnsi="Helvetica" w:cs="Times New Roman"/>
          <w:color w:val="3F3E3E"/>
          <w:sz w:val="18"/>
          <w:szCs w:val="18"/>
        </w:rPr>
        <w:t>. The resolution was amended and approved unanimously.</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RESOLUTION</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Whereas the proposed grade appeal policy requires students to immediately consult with the Provost rather than the instructor, the perception may be given that the burden of proof lies with the faculty member, not the student, and</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Whereas the line of authority is violated by the proposed grade appeal policy requiring students to immediately consult with the Provost rather than the faculty member, and </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Whereas the proposed grade appeal policy forces faculty members to disclose testing materials, grade books, and other instruments used to determine grades, and</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Whereas the use of review committees is allowed but not encouraged under the proposed grade appeal policy, thereby potentially removing the element of peer review for both student and faculty, and </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Whereas the proposed grade appeal policy may result in increased grade appeals due to the perceived shift in the burden of proof from the student to the faculty member,</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BE IT RESOLVED that the Faculty Senate supports the existing grade appeal policy and recommends that the proposed grade appeal policy be rejected in favor of the existing policy.</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2. A motion to approve the Faculty Development Leaves was made by Rick </w:t>
      </w:r>
      <w:proofErr w:type="spellStart"/>
      <w:r w:rsidRPr="003B4B60">
        <w:rPr>
          <w:rFonts w:ascii="Helvetica" w:hAnsi="Helvetica" w:cs="Times New Roman"/>
          <w:color w:val="3F3E3E"/>
          <w:sz w:val="18"/>
          <w:szCs w:val="18"/>
        </w:rPr>
        <w:t>Altemose</w:t>
      </w:r>
      <w:proofErr w:type="spellEnd"/>
      <w:r w:rsidRPr="003B4B60">
        <w:rPr>
          <w:rFonts w:ascii="Helvetica" w:hAnsi="Helvetica" w:cs="Times New Roman"/>
          <w:color w:val="3F3E3E"/>
          <w:sz w:val="18"/>
          <w:szCs w:val="18"/>
        </w:rPr>
        <w:t xml:space="preserve"> and seconded by Peggy </w:t>
      </w:r>
      <w:proofErr w:type="spellStart"/>
      <w:proofErr w:type="gramStart"/>
      <w:r w:rsidRPr="003B4B60">
        <w:rPr>
          <w:rFonts w:ascii="Helvetica" w:hAnsi="Helvetica" w:cs="Times New Roman"/>
          <w:color w:val="3F3E3E"/>
          <w:sz w:val="18"/>
          <w:szCs w:val="18"/>
        </w:rPr>
        <w:t>Doerschuk</w:t>
      </w:r>
      <w:proofErr w:type="spellEnd"/>
      <w:r w:rsidRPr="003B4B60">
        <w:rPr>
          <w:rFonts w:ascii="Helvetica" w:hAnsi="Helvetica" w:cs="Times New Roman"/>
          <w:color w:val="3F3E3E"/>
          <w:sz w:val="18"/>
          <w:szCs w:val="18"/>
        </w:rPr>
        <w:t xml:space="preserve"> .</w:t>
      </w:r>
      <w:proofErr w:type="gramEnd"/>
      <w:r w:rsidRPr="003B4B60">
        <w:rPr>
          <w:rFonts w:ascii="Helvetica" w:hAnsi="Helvetica" w:cs="Times New Roman"/>
          <w:color w:val="3F3E3E"/>
          <w:sz w:val="18"/>
          <w:szCs w:val="18"/>
        </w:rPr>
        <w:t xml:space="preserve"> The motion carried.</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VII. Open </w:t>
      </w:r>
      <w:proofErr w:type="gramStart"/>
      <w:r w:rsidRPr="003B4B60">
        <w:rPr>
          <w:rFonts w:ascii="Helvetica" w:hAnsi="Helvetica" w:cs="Times New Roman"/>
          <w:color w:val="3F3E3E"/>
          <w:sz w:val="18"/>
          <w:szCs w:val="18"/>
        </w:rPr>
        <w:t>Discussion :</w:t>
      </w:r>
      <w:proofErr w:type="gramEnd"/>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1. </w:t>
      </w:r>
      <w:proofErr w:type="spellStart"/>
      <w:r w:rsidRPr="003B4B60">
        <w:rPr>
          <w:rFonts w:ascii="Helvetica" w:hAnsi="Helvetica" w:cs="Times New Roman"/>
          <w:color w:val="3F3E3E"/>
          <w:sz w:val="18"/>
          <w:szCs w:val="18"/>
        </w:rPr>
        <w:t>Valentin</w:t>
      </w:r>
      <w:proofErr w:type="spellEnd"/>
      <w:r w:rsidRPr="003B4B60">
        <w:rPr>
          <w:rFonts w:ascii="Helvetica" w:hAnsi="Helvetica" w:cs="Times New Roman"/>
          <w:color w:val="3F3E3E"/>
          <w:sz w:val="18"/>
          <w:szCs w:val="18"/>
        </w:rPr>
        <w:t xml:space="preserve"> Andreev reminded the senate that four years ago the University accepted the grade replacement policy and that the policy would be reviewed. This topic was referred to the Academic Issues Committee,</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2. </w:t>
      </w:r>
      <w:proofErr w:type="spellStart"/>
      <w:r w:rsidRPr="003B4B60">
        <w:rPr>
          <w:rFonts w:ascii="Helvetica" w:hAnsi="Helvetica" w:cs="Times New Roman"/>
          <w:color w:val="3F3E3E"/>
          <w:sz w:val="18"/>
          <w:szCs w:val="18"/>
        </w:rPr>
        <w:t>Fara</w:t>
      </w:r>
      <w:proofErr w:type="spellEnd"/>
      <w:r w:rsidRPr="003B4B60">
        <w:rPr>
          <w:rFonts w:ascii="Helvetica" w:hAnsi="Helvetica" w:cs="Times New Roman"/>
          <w:color w:val="3F3E3E"/>
          <w:sz w:val="18"/>
          <w:szCs w:val="18"/>
        </w:rPr>
        <w:t xml:space="preserve"> </w:t>
      </w:r>
      <w:proofErr w:type="spellStart"/>
      <w:r w:rsidRPr="003B4B60">
        <w:rPr>
          <w:rFonts w:ascii="Helvetica" w:hAnsi="Helvetica" w:cs="Times New Roman"/>
          <w:color w:val="3F3E3E"/>
          <w:sz w:val="18"/>
          <w:szCs w:val="18"/>
        </w:rPr>
        <w:t>Goulas</w:t>
      </w:r>
      <w:proofErr w:type="spellEnd"/>
      <w:r w:rsidRPr="003B4B60">
        <w:rPr>
          <w:rFonts w:ascii="Helvetica" w:hAnsi="Helvetica" w:cs="Times New Roman"/>
          <w:color w:val="3F3E3E"/>
          <w:sz w:val="18"/>
          <w:szCs w:val="18"/>
        </w:rPr>
        <w:t xml:space="preserve"> reported that the evaluation for Dean Jerry Bradley is about one half finished. She also said that the faculty evaluation forms (F2.08) would be send in the beginning of the Spring semester rather than during the holidays when we get a lot of mail.</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 xml:space="preserve">3. Bernard </w:t>
      </w:r>
      <w:proofErr w:type="spellStart"/>
      <w:r w:rsidRPr="003B4B60">
        <w:rPr>
          <w:rFonts w:ascii="Helvetica" w:hAnsi="Helvetica" w:cs="Times New Roman"/>
          <w:color w:val="3F3E3E"/>
          <w:sz w:val="18"/>
          <w:szCs w:val="18"/>
        </w:rPr>
        <w:t>Maxum</w:t>
      </w:r>
      <w:proofErr w:type="spellEnd"/>
      <w:r w:rsidRPr="003B4B60">
        <w:rPr>
          <w:rFonts w:ascii="Helvetica" w:hAnsi="Helvetica" w:cs="Times New Roman"/>
          <w:color w:val="3F3E3E"/>
          <w:sz w:val="18"/>
          <w:szCs w:val="18"/>
        </w:rPr>
        <w:t xml:space="preserve"> spoke in opposition to the “loose” grade replacement policy. Ann Matlock spoke in favor of the grade replacement policy as many students are older and they can replace the grades and be accepted in the </w:t>
      </w:r>
      <w:proofErr w:type="gramStart"/>
      <w:r w:rsidRPr="003B4B60">
        <w:rPr>
          <w:rFonts w:ascii="Helvetica" w:hAnsi="Helvetica" w:cs="Times New Roman"/>
          <w:color w:val="3F3E3E"/>
          <w:sz w:val="18"/>
          <w:szCs w:val="18"/>
        </w:rPr>
        <w:t>teacher training</w:t>
      </w:r>
      <w:proofErr w:type="gramEnd"/>
      <w:r w:rsidRPr="003B4B60">
        <w:rPr>
          <w:rFonts w:ascii="Helvetica" w:hAnsi="Helvetica" w:cs="Times New Roman"/>
          <w:color w:val="3F3E3E"/>
          <w:sz w:val="18"/>
          <w:szCs w:val="18"/>
        </w:rPr>
        <w:t xml:space="preserve"> program.</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4. There was concern by Terri Davis about the changes made by the Provost in a recent search process.</w:t>
      </w:r>
      <w:r w:rsidRPr="003B4B60">
        <w:rPr>
          <w:rFonts w:ascii="Helvetica" w:hAnsi="Helvetica" w:cs="Times New Roman"/>
          <w:color w:val="3F3E3E"/>
          <w:sz w:val="18"/>
          <w:szCs w:val="18"/>
        </w:rPr>
        <w:br/>
      </w:r>
      <w:r w:rsidRPr="003B4B60">
        <w:rPr>
          <w:rFonts w:ascii="Helvetica" w:hAnsi="Helvetica" w:cs="Times New Roman"/>
          <w:color w:val="3F3E3E"/>
          <w:sz w:val="18"/>
          <w:szCs w:val="18"/>
        </w:rPr>
        <w:br/>
        <w:t>VIII. The meeting was adjourned</w:t>
      </w:r>
    </w:p>
    <w:p w:rsidR="003B4B60" w:rsidRPr="003B4B60" w:rsidRDefault="003B4B60" w:rsidP="003B4B60">
      <w:pPr>
        <w:shd w:val="clear" w:color="auto" w:fill="FFFFFF"/>
        <w:spacing w:line="270" w:lineRule="atLeast"/>
        <w:rPr>
          <w:rFonts w:ascii="Helvetica" w:eastAsia="Times New Roman" w:hAnsi="Helvetica" w:cs="Times New Roman"/>
          <w:color w:val="3F3E3E"/>
          <w:sz w:val="18"/>
          <w:szCs w:val="18"/>
        </w:rPr>
      </w:pPr>
    </w:p>
    <w:p w:rsidR="003F6B17" w:rsidRPr="003F6B17" w:rsidRDefault="003F6B17" w:rsidP="003F6B17">
      <w:pPr>
        <w:rPr>
          <w:rFonts w:ascii="Times" w:eastAsia="Times New Roman" w:hAnsi="Times" w:cs="Times New Roman"/>
          <w:sz w:val="20"/>
          <w:szCs w:val="20"/>
        </w:rPr>
      </w:pPr>
      <w:bookmarkStart w:id="0" w:name="_GoBack"/>
      <w:bookmarkEnd w:id="0"/>
    </w:p>
    <w:p w:rsidR="001A0C33" w:rsidRPr="001A0C33" w:rsidRDefault="001A0C33" w:rsidP="001A0C33">
      <w:pPr>
        <w:shd w:val="clear" w:color="auto" w:fill="FFFFFF"/>
        <w:spacing w:line="270" w:lineRule="atLeast"/>
        <w:rPr>
          <w:rFonts w:ascii="Helvetica" w:eastAsia="Times New Roman" w:hAnsi="Helvetica" w:cs="Times New Roman"/>
          <w:color w:val="3F3E3E"/>
          <w:sz w:val="18"/>
          <w:szCs w:val="18"/>
        </w:rPr>
      </w:pP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A0C33"/>
    <w:rsid w:val="001C174A"/>
    <w:rsid w:val="002568B5"/>
    <w:rsid w:val="002A5E0A"/>
    <w:rsid w:val="00380046"/>
    <w:rsid w:val="003B4B60"/>
    <w:rsid w:val="003F6B17"/>
    <w:rsid w:val="004670D8"/>
    <w:rsid w:val="004C6A92"/>
    <w:rsid w:val="004E6B11"/>
    <w:rsid w:val="005034B3"/>
    <w:rsid w:val="005331EB"/>
    <w:rsid w:val="005445A3"/>
    <w:rsid w:val="00612DE1"/>
    <w:rsid w:val="007A6489"/>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matlock@moment.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1340</Words>
  <Characters>7643</Characters>
  <Application>Microsoft Macintosh Word</Application>
  <DocSecurity>0</DocSecurity>
  <Lines>63</Lines>
  <Paragraphs>17</Paragraphs>
  <ScaleCrop>false</ScaleCrop>
  <Company>Lamar University</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2013-11-25T17:11:00Z</dcterms:created>
  <dcterms:modified xsi:type="dcterms:W3CDTF">2013-11-25T17:11:00Z</dcterms:modified>
</cp:coreProperties>
</file>